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60"/>
        <w:gridCol w:w="7240"/>
        <w:gridCol w:w="1600"/>
      </w:tblGrid>
      <w:tr w:rsidR="00CC0C3F" w:rsidRPr="00CC0C3F" w:rsidTr="00CC0C3F">
        <w:trPr>
          <w:trHeight w:val="10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ind w:firstLineChars="1500" w:firstLine="330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C0C3F" w:rsidRPr="00CC0C3F" w:rsidTr="00CC0C3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CENNIK OPŁAT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C0C3F" w:rsidRPr="00CC0C3F" w:rsidTr="00CC0C3F">
        <w:trPr>
          <w:trHeight w:val="7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* </w:t>
            </w:r>
            <w:r w:rsidRPr="00CC0C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w przypadku świadczeń gwarantowanych dla osób ubezpieczonych usługa jest finansowana w ramach NFZ.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Lp.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b/>
                <w:bCs/>
                <w:lang w:eastAsia="pl-PL"/>
              </w:rPr>
              <w:t>Usługi medyczne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Cena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>Poród +pobyt do 3 dni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3 000,00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>Cięcie cesarskie/ planowe i ze wskazań /+pobyt do 4 dni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4 500,00 zł</w:t>
            </w:r>
          </w:p>
        </w:tc>
      </w:tr>
      <w:tr w:rsidR="00CC0C3F" w:rsidRPr="00CC0C3F" w:rsidTr="00CC0C3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>Znieczulenie zewnątrzoponowe porodu /zarówno ze wskazań medycznych jak i na życzenie pacjentki/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600,00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>Leczenie pacjentki w Oddziale położniczym – następna doba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250,00 zł</w:t>
            </w:r>
          </w:p>
        </w:tc>
      </w:tr>
      <w:tr w:rsidR="00CC0C3F" w:rsidRPr="00CC0C3F" w:rsidTr="00CC0C3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Pobyt pacjentki  w szpitalu po zakończeniu procesu diagnostyczno-terapeutycznego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200,00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Dyżur doradcy laktacyjnego do 8 godzin ( ciąża </w:t>
            </w:r>
            <w:proofErr w:type="spellStart"/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pojedyńcza</w:t>
            </w:r>
            <w:proofErr w:type="spellEnd"/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600,00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Dyżur doradcy laktacyjnego do 8 godzin ( ciążą mnoga)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800,00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Opieka nad noworodkiem - o wadze powyżej 2500g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1 500,00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Opieka nad noworodkiem - o wadze 2000 - 2500 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2 000,00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Opieka nad noworodkiem - o wadze 1500 - 2000 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3 000,00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Opieka nad noworodkiem - o wadze 1000 - 1500 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3 500,00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>Porada lekarska, konsultacja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150,00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>Porada lekarska, konsultacja (profesor)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300,00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>Porada lekarska, konsultacja (dr hab.)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250,00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 xml:space="preserve">Porada lekarska </w:t>
            </w:r>
            <w:proofErr w:type="spellStart"/>
            <w:r w:rsidRPr="00CC0C3F">
              <w:rPr>
                <w:rFonts w:ascii="Calibri" w:eastAsia="Times New Roman" w:hAnsi="Calibri" w:cs="Calibri"/>
                <w:lang w:eastAsia="pl-PL"/>
              </w:rPr>
              <w:t>dot</w:t>
            </w:r>
            <w:proofErr w:type="spellEnd"/>
            <w:r w:rsidRPr="00CC0C3F">
              <w:rPr>
                <w:rFonts w:ascii="Calibri" w:eastAsia="Times New Roman" w:hAnsi="Calibri" w:cs="Calibri"/>
                <w:lang w:eastAsia="pl-PL"/>
              </w:rPr>
              <w:t xml:space="preserve">: </w:t>
            </w:r>
            <w:proofErr w:type="spellStart"/>
            <w:r w:rsidRPr="00CC0C3F">
              <w:rPr>
                <w:rFonts w:ascii="Calibri" w:eastAsia="Times New Roman" w:hAnsi="Calibri" w:cs="Calibri"/>
                <w:lang w:eastAsia="pl-PL"/>
              </w:rPr>
              <w:t>endomeriozy</w:t>
            </w:r>
            <w:proofErr w:type="spellEnd"/>
            <w:r w:rsidRPr="00CC0C3F">
              <w:rPr>
                <w:rFonts w:ascii="Calibri" w:eastAsia="Times New Roman" w:hAnsi="Calibri" w:cs="Calibri"/>
                <w:lang w:eastAsia="pl-PL"/>
              </w:rPr>
              <w:t xml:space="preserve"> z USG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300,00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 xml:space="preserve">Porada lekarska </w:t>
            </w:r>
            <w:proofErr w:type="spellStart"/>
            <w:r w:rsidRPr="00CC0C3F">
              <w:rPr>
                <w:rFonts w:ascii="Calibri" w:eastAsia="Times New Roman" w:hAnsi="Calibri" w:cs="Calibri"/>
                <w:lang w:eastAsia="pl-PL"/>
              </w:rPr>
              <w:t>dot</w:t>
            </w:r>
            <w:proofErr w:type="spellEnd"/>
            <w:r w:rsidRPr="00CC0C3F">
              <w:rPr>
                <w:rFonts w:ascii="Calibri" w:eastAsia="Times New Roman" w:hAnsi="Calibri" w:cs="Calibri"/>
                <w:lang w:eastAsia="pl-PL"/>
              </w:rPr>
              <w:t xml:space="preserve">: </w:t>
            </w:r>
            <w:proofErr w:type="spellStart"/>
            <w:r w:rsidRPr="00CC0C3F">
              <w:rPr>
                <w:rFonts w:ascii="Calibri" w:eastAsia="Times New Roman" w:hAnsi="Calibri" w:cs="Calibri"/>
                <w:lang w:eastAsia="pl-PL"/>
              </w:rPr>
              <w:t>endomeriozy</w:t>
            </w:r>
            <w:proofErr w:type="spellEnd"/>
            <w:r w:rsidRPr="00CC0C3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250,00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>Porada laktacyjna (pierwsza)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90,00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>Porada laktacyjna (każda kolejna)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60,00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>Porada laktacyjna (pierwsza)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90,00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>Porada laktacyjna (każda kolejna)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60,00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>Porada laktacyjna -bliźnięta (pierwsza)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150,00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>Porada laktacyjna -bliźnięta (każda kolejna)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120,00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>Porada psychologiczna (pierwszorazowa)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100,00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>Porada Psychologiczna ( kolejna)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80,00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>Konsultacja logopedy dla noworodków, niemowląt, dzieci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90,00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>Elektrokoagulacja szyjki macicy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600,00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 xml:space="preserve">Zabieg </w:t>
            </w:r>
            <w:proofErr w:type="spellStart"/>
            <w:r w:rsidRPr="00CC0C3F">
              <w:rPr>
                <w:rFonts w:ascii="Calibri" w:eastAsia="Times New Roman" w:hAnsi="Calibri" w:cs="Calibri"/>
                <w:lang w:eastAsia="pl-PL"/>
              </w:rPr>
              <w:t>HyCoSi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600,00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C0C3F">
              <w:rPr>
                <w:rFonts w:ascii="Calibri" w:eastAsia="Times New Roman" w:hAnsi="Calibri" w:cs="Calibri"/>
                <w:lang w:eastAsia="pl-PL"/>
              </w:rPr>
              <w:t>Amniopunkcja</w:t>
            </w:r>
            <w:proofErr w:type="spellEnd"/>
            <w:r w:rsidRPr="00CC0C3F">
              <w:rPr>
                <w:rFonts w:ascii="Calibri" w:eastAsia="Times New Roman" w:hAnsi="Calibri" w:cs="Calibri"/>
                <w:lang w:eastAsia="pl-PL"/>
              </w:rPr>
              <w:t xml:space="preserve"> wraz z badaniami genetycznymi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820,00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>Biopsja kosmówki (CVS) wraz z badaniami genetycznymi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1 200,00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 xml:space="preserve">Badanie nasienia – podstawowe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100,00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>Badanie nasienia – rozszerzone,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150,00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32.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 xml:space="preserve">Biopsja jądra z mrożeniem </w:t>
            </w:r>
            <w:proofErr w:type="spellStart"/>
            <w:r w:rsidRPr="00CC0C3F">
              <w:rPr>
                <w:rFonts w:ascii="Calibri" w:eastAsia="Times New Roman" w:hAnsi="Calibri" w:cs="Calibri"/>
                <w:lang w:eastAsia="pl-PL"/>
              </w:rPr>
              <w:t>bioptatu</w:t>
            </w:r>
            <w:proofErr w:type="spellEnd"/>
            <w:r w:rsidRPr="00CC0C3F">
              <w:rPr>
                <w:rFonts w:ascii="Calibri" w:eastAsia="Times New Roman" w:hAnsi="Calibri" w:cs="Calibri"/>
                <w:lang w:eastAsia="pl-PL"/>
              </w:rPr>
              <w:t xml:space="preserve"> i badaniem histopatologicznym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2 200,00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>Kardiotokografia KTG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40,00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 xml:space="preserve">USG ginekologiczne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100,00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 xml:space="preserve">USG położnicze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150,00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 xml:space="preserve">USG położnicze „połówkowe” (między 20-22 </w:t>
            </w:r>
            <w:proofErr w:type="spellStart"/>
            <w:r w:rsidRPr="00CC0C3F">
              <w:rPr>
                <w:rFonts w:ascii="Calibri" w:eastAsia="Times New Roman" w:hAnsi="Calibri" w:cs="Calibri"/>
                <w:lang w:eastAsia="pl-PL"/>
              </w:rPr>
              <w:t>tyg.ciąży</w:t>
            </w:r>
            <w:proofErr w:type="spellEnd"/>
            <w:r w:rsidRPr="00CC0C3F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220,00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>USG prenatalne (między 11-13 tyg. ciąży)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300,00 zł</w:t>
            </w:r>
          </w:p>
        </w:tc>
      </w:tr>
      <w:tr w:rsidR="00CC0C3F" w:rsidRPr="00CC0C3F" w:rsidTr="00CC0C3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C0C3F">
              <w:rPr>
                <w:rFonts w:ascii="Calibri" w:eastAsia="Times New Roman" w:hAnsi="Calibri" w:cs="Calibri"/>
                <w:lang w:eastAsia="pl-PL"/>
              </w:rPr>
              <w:t>Harmony</w:t>
            </w:r>
            <w:proofErr w:type="spellEnd"/>
            <w:r w:rsidRPr="00CC0C3F">
              <w:rPr>
                <w:rFonts w:ascii="Calibri" w:eastAsia="Times New Roman" w:hAnsi="Calibri" w:cs="Calibri"/>
                <w:lang w:eastAsia="pl-PL"/>
              </w:rPr>
              <w:t>- Nieinwazyjne badanie prenatalne HARMONY Test- wariant podstawowy (trisomie:13,18 i 21)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2 500,00 zł</w:t>
            </w:r>
          </w:p>
        </w:tc>
      </w:tr>
      <w:tr w:rsidR="00CC0C3F" w:rsidRPr="00CC0C3F" w:rsidTr="00CC0C3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39.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C0C3F">
              <w:rPr>
                <w:rFonts w:ascii="Calibri" w:eastAsia="Times New Roman" w:hAnsi="Calibri" w:cs="Calibri"/>
                <w:lang w:eastAsia="pl-PL"/>
              </w:rPr>
              <w:t>HAR-PLC</w:t>
            </w:r>
            <w:proofErr w:type="spellEnd"/>
            <w:r w:rsidRPr="00CC0C3F">
              <w:rPr>
                <w:rFonts w:ascii="Calibri" w:eastAsia="Times New Roman" w:hAnsi="Calibri" w:cs="Calibri"/>
                <w:lang w:eastAsia="pl-PL"/>
              </w:rPr>
              <w:t xml:space="preserve">- Nieinwazyjne badanie prenatalne HARMONY Test- wariant z badaniem płci dziecka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2 600,00 zł</w:t>
            </w:r>
          </w:p>
        </w:tc>
      </w:tr>
      <w:tr w:rsidR="00CC0C3F" w:rsidRPr="00CC0C3F" w:rsidTr="00CC0C3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>HARPLCH- Nieinwazyjne badanie prenatalne HARMONY Test- wariant z badaniem płci dziecka i  zaburzeń w ilości chromosomów płci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2 800,00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41.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 xml:space="preserve">Test penetracyjny </w:t>
            </w:r>
            <w:proofErr w:type="spellStart"/>
            <w:r w:rsidRPr="00CC0C3F">
              <w:rPr>
                <w:rFonts w:ascii="Calibri" w:eastAsia="Times New Roman" w:hAnsi="Calibri" w:cs="Calibri"/>
                <w:lang w:eastAsia="pl-PL"/>
              </w:rPr>
              <w:t>Simsa</w:t>
            </w:r>
            <w:proofErr w:type="spellEnd"/>
            <w:r w:rsidRPr="00CC0C3F">
              <w:rPr>
                <w:rFonts w:ascii="Calibri" w:eastAsia="Times New Roman" w:hAnsi="Calibri" w:cs="Calibri"/>
                <w:lang w:eastAsia="pl-PL"/>
              </w:rPr>
              <w:t xml:space="preserve"> - </w:t>
            </w:r>
            <w:proofErr w:type="spellStart"/>
            <w:r w:rsidRPr="00CC0C3F">
              <w:rPr>
                <w:rFonts w:ascii="Calibri" w:eastAsia="Times New Roman" w:hAnsi="Calibri" w:cs="Calibri"/>
                <w:lang w:eastAsia="pl-PL"/>
              </w:rPr>
              <w:t>Huhnera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300,00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42.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C0C3F">
              <w:rPr>
                <w:rFonts w:ascii="Calibri" w:eastAsia="Times New Roman" w:hAnsi="Calibri" w:cs="Calibri"/>
                <w:lang w:eastAsia="pl-PL"/>
              </w:rPr>
              <w:t>Kolposkopia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600,00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43.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 xml:space="preserve">Wyłyżeczkowanie kanału szyjki macicy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500,00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44.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 xml:space="preserve">Pobranie 1 wycinka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100,00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45.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>Badanie histopatologiczne 1 wycinka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100,00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46.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 xml:space="preserve">Badanie </w:t>
            </w:r>
            <w:proofErr w:type="spellStart"/>
            <w:r w:rsidRPr="00CC0C3F">
              <w:rPr>
                <w:rFonts w:ascii="Calibri" w:eastAsia="Times New Roman" w:hAnsi="Calibri" w:cs="Calibri"/>
                <w:lang w:eastAsia="pl-PL"/>
              </w:rPr>
              <w:t>urodynamiczne</w:t>
            </w:r>
            <w:proofErr w:type="spellEnd"/>
            <w:r w:rsidRPr="00CC0C3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480,00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47.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>Założenie wkładki wewnątrzmacicznej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200,00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48.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>Usunięcie wkładki wewnątrzmacicznej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100,00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49.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>Zastrzyk domięśniowy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20,00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50.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>Zdjęcie szwów, opracowanie rany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30,00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51.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lang w:eastAsia="pl-PL"/>
              </w:rPr>
              <w:t>Badanie genetyczne materiału po poronieniu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1 500,00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52.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rodzenia - kurs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500,00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53.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Strój ochronny (do porodu)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20,00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54.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Orzeczenie lekarskie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50,00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55.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Wystawienie duplikatu książeczki zdrowia dziecka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50,00 zł</w:t>
            </w:r>
          </w:p>
        </w:tc>
      </w:tr>
      <w:tr w:rsidR="00CC0C3F" w:rsidRPr="00CC0C3F" w:rsidTr="00CC0C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56.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Opłata za udostępnienie dokumentacji medycznej –za 1 stronę kopii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F" w:rsidRPr="00CC0C3F" w:rsidRDefault="00CC0C3F" w:rsidP="00CC0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C3F">
              <w:rPr>
                <w:rFonts w:ascii="Calibri" w:eastAsia="Times New Roman" w:hAnsi="Calibri" w:cs="Calibri"/>
                <w:color w:val="000000"/>
                <w:lang w:eastAsia="pl-PL"/>
              </w:rPr>
              <w:t>0,73 zł</w:t>
            </w:r>
          </w:p>
        </w:tc>
      </w:tr>
    </w:tbl>
    <w:p w:rsidR="00070964" w:rsidRDefault="00070964"/>
    <w:sectPr w:rsidR="00070964" w:rsidSect="0007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CC0C3F"/>
    <w:rsid w:val="00070964"/>
    <w:rsid w:val="00CC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2017-01-29T17:00:00Z</dcterms:created>
  <dcterms:modified xsi:type="dcterms:W3CDTF">2017-01-29T17:02:00Z</dcterms:modified>
</cp:coreProperties>
</file>